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85" w:rsidRPr="00511E62" w:rsidRDefault="00DC7B85" w:rsidP="00DC7B85">
      <w:pPr>
        <w:ind w:left="-90"/>
        <w:rPr>
          <w:rFonts w:ascii="Arial" w:hAnsi="Arial" w:cs="Arial"/>
          <w:b/>
          <w:sz w:val="28"/>
          <w:szCs w:val="28"/>
        </w:rPr>
      </w:pPr>
      <w:bookmarkStart w:id="0" w:name="_GoBack"/>
      <w:bookmarkEnd w:id="0"/>
      <w:r w:rsidRPr="00511E62">
        <w:rPr>
          <w:rFonts w:ascii="Arial" w:hAnsi="Arial" w:cs="Arial"/>
          <w:b/>
          <w:sz w:val="28"/>
          <w:szCs w:val="28"/>
        </w:rPr>
        <w:t>Pharmacy Appeal Form</w:t>
      </w:r>
    </w:p>
    <w:p w:rsidR="00DC7B85" w:rsidRPr="002921C1" w:rsidRDefault="00DC7B85" w:rsidP="00DC7B85">
      <w:pPr>
        <w:ind w:left="-90"/>
        <w:rPr>
          <w:rFonts w:ascii="Arial" w:hAnsi="Arial" w:cs="Arial"/>
          <w:i/>
          <w:sz w:val="20"/>
        </w:rPr>
      </w:pPr>
      <w:r w:rsidRPr="002921C1">
        <w:rPr>
          <w:rFonts w:ascii="Arial" w:hAnsi="Arial" w:cs="Arial"/>
          <w:i/>
          <w:sz w:val="20"/>
        </w:rPr>
        <w:t>Complete a separate form for each prescription that is part of the appeal.</w:t>
      </w:r>
    </w:p>
    <w:p w:rsidR="00DC7B85" w:rsidRDefault="009D110B" w:rsidP="00DC7B85">
      <w:pPr>
        <w:ind w:left="-90"/>
      </w:pPr>
      <w:r>
        <w:pict>
          <v:rect id="_x0000_i1025" style="width:468pt;height:1.5pt" o:hralign="center" o:hrstd="t" o:hrnoshade="t" o:hr="t" fillcolor="black" stroked="f"/>
        </w:pict>
      </w:r>
    </w:p>
    <w:p w:rsidR="00DC7B85" w:rsidRPr="002921C1" w:rsidRDefault="00DC7B85" w:rsidP="00DC7B85">
      <w:pPr>
        <w:rPr>
          <w:rFonts w:ascii="Arial" w:hAnsi="Arial" w:cs="Arial"/>
          <w:b/>
          <w:sz w:val="22"/>
          <w:szCs w:val="22"/>
        </w:rPr>
      </w:pPr>
    </w:p>
    <w:p w:rsidR="00DC7B85" w:rsidRPr="002921C1" w:rsidRDefault="00DC7B85" w:rsidP="00DC7B85">
      <w:pPr>
        <w:rPr>
          <w:rFonts w:ascii="Arial" w:hAnsi="Arial" w:cs="Arial"/>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08"/>
        <w:gridCol w:w="1370"/>
        <w:gridCol w:w="1472"/>
        <w:gridCol w:w="3200"/>
      </w:tblGrid>
      <w:tr w:rsidR="00DC7B85" w:rsidRPr="00F72BF1" w:rsidTr="00F72BF1">
        <w:trPr>
          <w:trHeight w:val="504"/>
        </w:trPr>
        <w:tc>
          <w:tcPr>
            <w:tcW w:w="3348" w:type="dxa"/>
            <w:vAlign w:val="center"/>
          </w:tcPr>
          <w:p w:rsidR="00DC7B85" w:rsidRPr="00F72BF1" w:rsidRDefault="00DC7B85" w:rsidP="00DC7B85">
            <w:pPr>
              <w:rPr>
                <w:rFonts w:ascii="Arial" w:hAnsi="Arial" w:cs="Arial"/>
                <w:sz w:val="18"/>
                <w:szCs w:val="22"/>
              </w:rPr>
            </w:pPr>
            <w:r w:rsidRPr="00F72BF1">
              <w:rPr>
                <w:rFonts w:ascii="Arial" w:hAnsi="Arial" w:cs="Arial"/>
                <w:b/>
                <w:sz w:val="18"/>
              </w:rPr>
              <w:t xml:space="preserve">Prescription #: </w:t>
            </w:r>
            <w:r w:rsidRPr="00F72BF1">
              <w:rPr>
                <w:rFonts w:ascii="Arial" w:hAnsi="Arial" w:cs="Arial"/>
                <w:sz w:val="18"/>
              </w:rPr>
              <w:fldChar w:fldCharType="begin">
                <w:ffData>
                  <w:name w:val="Text1"/>
                  <w:enabled/>
                  <w:calcOnExit w:val="0"/>
                  <w:textInput/>
                </w:ffData>
              </w:fldChar>
            </w:r>
            <w:bookmarkStart w:id="1" w:name="Text1"/>
            <w:r w:rsidRPr="00F72BF1">
              <w:rPr>
                <w:rFonts w:ascii="Arial" w:hAnsi="Arial" w:cs="Arial"/>
                <w:sz w:val="18"/>
              </w:rPr>
              <w:instrText xml:space="preserve"> FORMTEXT </w:instrText>
            </w:r>
            <w:r w:rsidRPr="00F72BF1">
              <w:rPr>
                <w:rFonts w:ascii="Arial" w:hAnsi="Arial" w:cs="Arial"/>
                <w:sz w:val="18"/>
              </w:rPr>
            </w:r>
            <w:r w:rsidRPr="00F72BF1">
              <w:rPr>
                <w:rFonts w:ascii="Arial" w:hAnsi="Arial" w:cs="Arial"/>
                <w:sz w:val="18"/>
              </w:rPr>
              <w:fldChar w:fldCharType="separate"/>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sz w:val="18"/>
              </w:rPr>
              <w:fldChar w:fldCharType="end"/>
            </w:r>
            <w:bookmarkEnd w:id="1"/>
          </w:p>
        </w:tc>
        <w:tc>
          <w:tcPr>
            <w:tcW w:w="6120" w:type="dxa"/>
            <w:gridSpan w:val="3"/>
            <w:vAlign w:val="center"/>
          </w:tcPr>
          <w:p w:rsidR="00DC7B85" w:rsidRPr="00F72BF1" w:rsidRDefault="00DC7B85" w:rsidP="00DC7B85">
            <w:pPr>
              <w:rPr>
                <w:rFonts w:ascii="Arial" w:hAnsi="Arial" w:cs="Arial"/>
                <w:b/>
                <w:sz w:val="18"/>
                <w:szCs w:val="22"/>
              </w:rPr>
            </w:pPr>
            <w:r w:rsidRPr="00F72BF1">
              <w:rPr>
                <w:rFonts w:ascii="Arial" w:hAnsi="Arial" w:cs="Arial"/>
                <w:b/>
                <w:sz w:val="18"/>
              </w:rPr>
              <w:t xml:space="preserve">Medication name: </w:t>
            </w:r>
            <w:r w:rsidRPr="00F72BF1">
              <w:rPr>
                <w:rFonts w:ascii="Arial" w:hAnsi="Arial" w:cs="Arial"/>
                <w:sz w:val="18"/>
              </w:rPr>
              <w:fldChar w:fldCharType="begin">
                <w:ffData>
                  <w:name w:val="Text1"/>
                  <w:enabled/>
                  <w:calcOnExit w:val="0"/>
                  <w:textInput/>
                </w:ffData>
              </w:fldChar>
            </w:r>
            <w:r w:rsidRPr="00F72BF1">
              <w:rPr>
                <w:rFonts w:ascii="Arial" w:hAnsi="Arial" w:cs="Arial"/>
                <w:sz w:val="18"/>
              </w:rPr>
              <w:instrText xml:space="preserve"> FORMTEXT </w:instrText>
            </w:r>
            <w:r w:rsidRPr="00F72BF1">
              <w:rPr>
                <w:rFonts w:ascii="Arial" w:hAnsi="Arial" w:cs="Arial"/>
                <w:sz w:val="18"/>
              </w:rPr>
            </w:r>
            <w:r w:rsidRPr="00F72BF1">
              <w:rPr>
                <w:rFonts w:ascii="Arial" w:hAnsi="Arial" w:cs="Arial"/>
                <w:sz w:val="18"/>
              </w:rPr>
              <w:fldChar w:fldCharType="separate"/>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sz w:val="18"/>
              </w:rPr>
              <w:fldChar w:fldCharType="end"/>
            </w:r>
          </w:p>
        </w:tc>
      </w:tr>
      <w:tr w:rsidR="00DC7B85" w:rsidRPr="00F72BF1" w:rsidTr="00F72BF1">
        <w:trPr>
          <w:trHeight w:val="504"/>
        </w:trPr>
        <w:tc>
          <w:tcPr>
            <w:tcW w:w="9468" w:type="dxa"/>
            <w:gridSpan w:val="4"/>
            <w:tcBorders>
              <w:bottom w:val="single" w:sz="4" w:space="0" w:color="808080"/>
            </w:tcBorders>
            <w:vAlign w:val="center"/>
          </w:tcPr>
          <w:p w:rsidR="00DC7B85" w:rsidRPr="00F72BF1" w:rsidRDefault="00DC7B85" w:rsidP="00DC7B85">
            <w:pPr>
              <w:rPr>
                <w:rFonts w:ascii="Arial" w:hAnsi="Arial" w:cs="Arial"/>
                <w:b/>
                <w:sz w:val="22"/>
                <w:szCs w:val="22"/>
              </w:rPr>
            </w:pPr>
            <w:r w:rsidRPr="00F72BF1">
              <w:rPr>
                <w:rFonts w:ascii="Arial" w:hAnsi="Arial" w:cs="Arial"/>
                <w:b/>
                <w:sz w:val="18"/>
              </w:rPr>
              <w:t xml:space="preserve">Dates of dispensing being appealed: </w:t>
            </w:r>
            <w:r w:rsidRPr="00F72BF1">
              <w:rPr>
                <w:rFonts w:ascii="Arial" w:hAnsi="Arial" w:cs="Arial"/>
                <w:sz w:val="18"/>
              </w:rPr>
              <w:fldChar w:fldCharType="begin">
                <w:ffData>
                  <w:name w:val="Text1"/>
                  <w:enabled/>
                  <w:calcOnExit w:val="0"/>
                  <w:textInput/>
                </w:ffData>
              </w:fldChar>
            </w:r>
            <w:r w:rsidRPr="00F72BF1">
              <w:rPr>
                <w:rFonts w:ascii="Arial" w:hAnsi="Arial" w:cs="Arial"/>
                <w:sz w:val="18"/>
              </w:rPr>
              <w:instrText xml:space="preserve"> FORMTEXT </w:instrText>
            </w:r>
            <w:r w:rsidRPr="00F72BF1">
              <w:rPr>
                <w:rFonts w:ascii="Arial" w:hAnsi="Arial" w:cs="Arial"/>
                <w:sz w:val="18"/>
              </w:rPr>
            </w:r>
            <w:r w:rsidRPr="00F72BF1">
              <w:rPr>
                <w:rFonts w:ascii="Arial" w:hAnsi="Arial" w:cs="Arial"/>
                <w:sz w:val="18"/>
              </w:rPr>
              <w:fldChar w:fldCharType="separate"/>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sz w:val="18"/>
              </w:rPr>
              <w:fldChar w:fldCharType="end"/>
            </w:r>
          </w:p>
        </w:tc>
      </w:tr>
      <w:tr w:rsidR="00DC7B85" w:rsidRPr="00F72BF1" w:rsidTr="00F72BF1">
        <w:trPr>
          <w:trHeight w:hRule="exact" w:val="180"/>
        </w:trPr>
        <w:tc>
          <w:tcPr>
            <w:tcW w:w="9468" w:type="dxa"/>
            <w:gridSpan w:val="4"/>
            <w:tcBorders>
              <w:bottom w:val="single" w:sz="4" w:space="0" w:color="808080"/>
            </w:tcBorders>
            <w:shd w:val="clear" w:color="auto" w:fill="606060"/>
            <w:vAlign w:val="center"/>
          </w:tcPr>
          <w:p w:rsidR="00DC7B85" w:rsidRPr="00F72BF1" w:rsidRDefault="00DC7B85" w:rsidP="00DC7B85">
            <w:pPr>
              <w:rPr>
                <w:rFonts w:ascii="Arial" w:hAnsi="Arial" w:cs="Arial"/>
                <w:b/>
                <w:sz w:val="18"/>
                <w:szCs w:val="22"/>
              </w:rPr>
            </w:pPr>
          </w:p>
        </w:tc>
      </w:tr>
      <w:tr w:rsidR="00DC7B85" w:rsidRPr="00F72BF1" w:rsidTr="00F72BF1">
        <w:trPr>
          <w:trHeight w:val="504"/>
        </w:trPr>
        <w:tc>
          <w:tcPr>
            <w:tcW w:w="9468" w:type="dxa"/>
            <w:gridSpan w:val="4"/>
            <w:vAlign w:val="center"/>
          </w:tcPr>
          <w:p w:rsidR="00DC7B85" w:rsidRPr="00F72BF1" w:rsidRDefault="00DC7B85" w:rsidP="00215439">
            <w:pPr>
              <w:rPr>
                <w:rFonts w:ascii="Arial" w:hAnsi="Arial" w:cs="Arial"/>
                <w:b/>
                <w:sz w:val="22"/>
                <w:szCs w:val="22"/>
              </w:rPr>
            </w:pPr>
            <w:r w:rsidRPr="00F72BF1">
              <w:rPr>
                <w:rFonts w:ascii="Arial" w:hAnsi="Arial" w:cs="Arial"/>
                <w:b/>
                <w:sz w:val="22"/>
              </w:rPr>
              <w:t xml:space="preserve">1. The initial finding is regarding: </w:t>
            </w:r>
            <w:r w:rsidRPr="00F72BF1">
              <w:rPr>
                <w:rFonts w:ascii="Arial" w:hAnsi="Arial" w:cs="Arial"/>
                <w:i/>
                <w:sz w:val="18"/>
              </w:rPr>
              <w:t>Check all that apply</w:t>
            </w:r>
          </w:p>
        </w:tc>
      </w:tr>
      <w:tr w:rsidR="00DC7B85" w:rsidRPr="00F72BF1" w:rsidTr="00F72BF1">
        <w:trPr>
          <w:trHeight w:val="360"/>
        </w:trPr>
        <w:tc>
          <w:tcPr>
            <w:tcW w:w="3348" w:type="dxa"/>
            <w:vAlign w:val="center"/>
          </w:tcPr>
          <w:p w:rsidR="00DC7B85" w:rsidRPr="00F72BF1" w:rsidRDefault="00DC7B85" w:rsidP="00DC7B85">
            <w:pPr>
              <w:rPr>
                <w:rFonts w:ascii="Arial" w:hAnsi="Arial" w:cs="Arial"/>
                <w:sz w:val="22"/>
                <w:szCs w:val="22"/>
              </w:rPr>
            </w:pPr>
            <w:r w:rsidRPr="00F72BF1">
              <w:rPr>
                <w:rFonts w:ascii="Arial" w:hAnsi="Arial" w:cs="Arial"/>
                <w:sz w:val="18"/>
                <w:szCs w:val="22"/>
              </w:rPr>
              <w:fldChar w:fldCharType="begin">
                <w:ffData>
                  <w:name w:val="Check1"/>
                  <w:enabled/>
                  <w:calcOnExit w:val="0"/>
                  <w:checkBox>
                    <w:sizeAuto/>
                    <w:default w:val="0"/>
                  </w:checkBox>
                </w:ffData>
              </w:fldChar>
            </w:r>
            <w:bookmarkStart w:id="2" w:name="Check1"/>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bookmarkEnd w:id="2"/>
            <w:r w:rsidRPr="00F72BF1">
              <w:rPr>
                <w:rFonts w:ascii="Arial" w:hAnsi="Arial" w:cs="Arial"/>
                <w:sz w:val="18"/>
                <w:szCs w:val="22"/>
              </w:rPr>
              <w:t xml:space="preserve"> Invalid day supply</w:t>
            </w:r>
          </w:p>
        </w:tc>
        <w:tc>
          <w:tcPr>
            <w:tcW w:w="2880" w:type="dxa"/>
            <w:gridSpan w:val="2"/>
            <w:vAlign w:val="center"/>
          </w:tcPr>
          <w:p w:rsidR="00DC7B85" w:rsidRPr="00F72BF1" w:rsidRDefault="00DC7B85" w:rsidP="00DC7B85">
            <w:pPr>
              <w:rPr>
                <w:rFonts w:ascii="Arial" w:hAnsi="Arial" w:cs="Arial"/>
                <w:sz w:val="22"/>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Use as directed</w:t>
            </w:r>
          </w:p>
        </w:tc>
        <w:tc>
          <w:tcPr>
            <w:tcW w:w="3240" w:type="dxa"/>
            <w:vAlign w:val="center"/>
          </w:tcPr>
          <w:p w:rsidR="00DC7B85" w:rsidRPr="00F72BF1" w:rsidRDefault="00DC7B85" w:rsidP="00DC7B85">
            <w:pPr>
              <w:rPr>
                <w:rFonts w:ascii="Arial" w:hAnsi="Arial" w:cs="Arial"/>
                <w:sz w:val="22"/>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w:t>
            </w:r>
            <w:r w:rsidRPr="00F72BF1">
              <w:rPr>
                <w:rFonts w:ascii="Arial" w:hAnsi="Arial" w:cs="Arial"/>
                <w:sz w:val="18"/>
              </w:rPr>
              <w:t>Compound billing error</w:t>
            </w:r>
          </w:p>
        </w:tc>
      </w:tr>
      <w:tr w:rsidR="00DC7B85" w:rsidRPr="00F72BF1" w:rsidTr="00F72BF1">
        <w:trPr>
          <w:trHeight w:val="360"/>
        </w:trPr>
        <w:tc>
          <w:tcPr>
            <w:tcW w:w="3348" w:type="dxa"/>
            <w:vAlign w:val="center"/>
          </w:tcPr>
          <w:p w:rsidR="00DC7B85" w:rsidRPr="00F72BF1" w:rsidRDefault="00DC7B85" w:rsidP="00DC7B85">
            <w:pPr>
              <w:rPr>
                <w:rFonts w:ascii="Arial" w:hAnsi="Arial" w:cs="Arial"/>
                <w:sz w:val="22"/>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Quantity over-dispensed</w:t>
            </w:r>
          </w:p>
        </w:tc>
        <w:tc>
          <w:tcPr>
            <w:tcW w:w="2880" w:type="dxa"/>
            <w:gridSpan w:val="2"/>
            <w:vAlign w:val="center"/>
          </w:tcPr>
          <w:p w:rsidR="00DC7B85" w:rsidRPr="00F72BF1" w:rsidRDefault="00DC7B85" w:rsidP="00DC7B85">
            <w:pPr>
              <w:rPr>
                <w:rFonts w:ascii="Arial" w:hAnsi="Arial" w:cs="Arial"/>
                <w:sz w:val="22"/>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w:t>
            </w:r>
            <w:r w:rsidRPr="00F72BF1">
              <w:rPr>
                <w:rFonts w:ascii="Arial" w:hAnsi="Arial" w:cs="Arial"/>
                <w:sz w:val="18"/>
              </w:rPr>
              <w:t>Quan</w:t>
            </w:r>
            <w:r w:rsidR="009018FF">
              <w:rPr>
                <w:rFonts w:ascii="Arial" w:hAnsi="Arial" w:cs="Arial"/>
                <w:sz w:val="18"/>
              </w:rPr>
              <w:t>t</w:t>
            </w:r>
            <w:r w:rsidRPr="00F72BF1">
              <w:rPr>
                <w:rFonts w:ascii="Arial" w:hAnsi="Arial" w:cs="Arial"/>
                <w:sz w:val="18"/>
              </w:rPr>
              <w:t>ity billing error</w:t>
            </w:r>
          </w:p>
        </w:tc>
        <w:tc>
          <w:tcPr>
            <w:tcW w:w="3240" w:type="dxa"/>
            <w:vAlign w:val="center"/>
          </w:tcPr>
          <w:p w:rsidR="00DC7B85" w:rsidRPr="00F72BF1" w:rsidRDefault="00DC7B85" w:rsidP="00DC7B85">
            <w:pPr>
              <w:rPr>
                <w:rFonts w:ascii="Arial" w:hAnsi="Arial" w:cs="Arial"/>
                <w:sz w:val="22"/>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w:t>
            </w:r>
            <w:r w:rsidRPr="00F72BF1">
              <w:rPr>
                <w:rFonts w:ascii="Arial" w:hAnsi="Arial" w:cs="Arial"/>
                <w:sz w:val="18"/>
              </w:rPr>
              <w:t>Other</w:t>
            </w:r>
          </w:p>
        </w:tc>
      </w:tr>
      <w:tr w:rsidR="00DC7B85" w:rsidRPr="00F72BF1" w:rsidTr="00F72BF1">
        <w:trPr>
          <w:trHeight w:val="360"/>
        </w:trPr>
        <w:tc>
          <w:tcPr>
            <w:tcW w:w="3348" w:type="dxa"/>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Missing hardcopy or </w:t>
            </w:r>
            <w:r w:rsidR="009018FF">
              <w:rPr>
                <w:rFonts w:ascii="Arial" w:hAnsi="Arial" w:cs="Arial"/>
                <w:sz w:val="18"/>
                <w:szCs w:val="22"/>
              </w:rPr>
              <w:t>s</w:t>
            </w:r>
            <w:r w:rsidRPr="00F72BF1">
              <w:rPr>
                <w:rFonts w:ascii="Arial" w:hAnsi="Arial" w:cs="Arial"/>
                <w:sz w:val="18"/>
                <w:szCs w:val="22"/>
              </w:rPr>
              <w:t xml:space="preserve">ignature </w:t>
            </w:r>
            <w:r w:rsidR="009018FF">
              <w:rPr>
                <w:rFonts w:ascii="Arial" w:hAnsi="Arial" w:cs="Arial"/>
                <w:sz w:val="18"/>
                <w:szCs w:val="22"/>
              </w:rPr>
              <w:t>l</w:t>
            </w:r>
            <w:r w:rsidRPr="00F72BF1">
              <w:rPr>
                <w:rFonts w:ascii="Arial" w:hAnsi="Arial" w:cs="Arial"/>
                <w:sz w:val="18"/>
                <w:szCs w:val="22"/>
              </w:rPr>
              <w:t>og</w:t>
            </w:r>
          </w:p>
        </w:tc>
        <w:tc>
          <w:tcPr>
            <w:tcW w:w="2880" w:type="dxa"/>
            <w:gridSpan w:val="2"/>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w:t>
            </w:r>
            <w:r w:rsidRPr="00F72BF1">
              <w:rPr>
                <w:rFonts w:ascii="Arial" w:hAnsi="Arial" w:cs="Arial"/>
                <w:sz w:val="18"/>
              </w:rPr>
              <w:t>Invalid DAW</w:t>
            </w:r>
          </w:p>
        </w:tc>
        <w:tc>
          <w:tcPr>
            <w:tcW w:w="3240" w:type="dxa"/>
            <w:vAlign w:val="center"/>
          </w:tcPr>
          <w:p w:rsidR="00DC7B85" w:rsidRPr="00F72BF1" w:rsidRDefault="00DC7B85" w:rsidP="00DC7B85">
            <w:pPr>
              <w:rPr>
                <w:rFonts w:ascii="Arial" w:hAnsi="Arial" w:cs="Arial"/>
                <w:sz w:val="18"/>
                <w:szCs w:val="22"/>
              </w:rPr>
            </w:pPr>
          </w:p>
        </w:tc>
      </w:tr>
      <w:tr w:rsidR="00DC7B85" w:rsidRPr="00F72BF1" w:rsidTr="00F72BF1">
        <w:trPr>
          <w:trHeight w:val="504"/>
        </w:trPr>
        <w:tc>
          <w:tcPr>
            <w:tcW w:w="9468" w:type="dxa"/>
            <w:gridSpan w:val="4"/>
            <w:vAlign w:val="center"/>
          </w:tcPr>
          <w:p w:rsidR="00DC7B85" w:rsidRPr="00F72BF1" w:rsidRDefault="00DC7B85" w:rsidP="00DC7B85">
            <w:pPr>
              <w:rPr>
                <w:rFonts w:ascii="Arial" w:hAnsi="Arial" w:cs="Arial"/>
                <w:sz w:val="18"/>
                <w:szCs w:val="22"/>
              </w:rPr>
            </w:pPr>
            <w:r w:rsidRPr="00F72BF1">
              <w:rPr>
                <w:rFonts w:ascii="Arial" w:hAnsi="Arial" w:cs="Arial"/>
                <w:b/>
                <w:sz w:val="22"/>
              </w:rPr>
              <w:t>2. Reason for appeal:</w:t>
            </w:r>
          </w:p>
        </w:tc>
      </w:tr>
      <w:tr w:rsidR="00DC7B85" w:rsidRPr="00F72BF1" w:rsidTr="00F72BF1">
        <w:trPr>
          <w:trHeight w:val="360"/>
        </w:trPr>
        <w:tc>
          <w:tcPr>
            <w:tcW w:w="9468" w:type="dxa"/>
            <w:gridSpan w:val="4"/>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Documentation enclosed supports manner of dispensing</w:t>
            </w:r>
          </w:p>
        </w:tc>
      </w:tr>
      <w:tr w:rsidR="00DC7B85" w:rsidRPr="00F72BF1" w:rsidTr="00F72BF1">
        <w:trPr>
          <w:trHeight w:val="360"/>
        </w:trPr>
        <w:tc>
          <w:tcPr>
            <w:tcW w:w="9468" w:type="dxa"/>
            <w:gridSpan w:val="4"/>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Initial audit finding does not match pharmacy records</w:t>
            </w:r>
          </w:p>
        </w:tc>
      </w:tr>
      <w:tr w:rsidR="00DC7B85" w:rsidRPr="00F72BF1" w:rsidTr="00F72BF1">
        <w:trPr>
          <w:trHeight w:val="360"/>
        </w:trPr>
        <w:tc>
          <w:tcPr>
            <w:tcW w:w="9468" w:type="dxa"/>
            <w:gridSpan w:val="4"/>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Other </w:t>
            </w:r>
            <w:r w:rsidRPr="00F72BF1">
              <w:rPr>
                <w:rFonts w:ascii="Arial" w:hAnsi="Arial" w:cs="Arial"/>
                <w:sz w:val="18"/>
              </w:rPr>
              <w:fldChar w:fldCharType="begin">
                <w:ffData>
                  <w:name w:val="Text1"/>
                  <w:enabled/>
                  <w:calcOnExit w:val="0"/>
                  <w:textInput/>
                </w:ffData>
              </w:fldChar>
            </w:r>
            <w:r w:rsidRPr="00F72BF1">
              <w:rPr>
                <w:rFonts w:ascii="Arial" w:hAnsi="Arial" w:cs="Arial"/>
                <w:sz w:val="18"/>
              </w:rPr>
              <w:instrText xml:space="preserve"> FORMTEXT </w:instrText>
            </w:r>
            <w:r w:rsidRPr="00F72BF1">
              <w:rPr>
                <w:rFonts w:ascii="Arial" w:hAnsi="Arial" w:cs="Arial"/>
                <w:sz w:val="18"/>
              </w:rPr>
            </w:r>
            <w:r w:rsidRPr="00F72BF1">
              <w:rPr>
                <w:rFonts w:ascii="Arial" w:hAnsi="Arial" w:cs="Arial"/>
                <w:sz w:val="18"/>
              </w:rPr>
              <w:fldChar w:fldCharType="separate"/>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sz w:val="18"/>
              </w:rPr>
              <w:fldChar w:fldCharType="end"/>
            </w:r>
          </w:p>
        </w:tc>
      </w:tr>
      <w:tr w:rsidR="00DC7B85" w:rsidRPr="00F72BF1" w:rsidTr="00F72BF1">
        <w:trPr>
          <w:trHeight w:val="504"/>
        </w:trPr>
        <w:tc>
          <w:tcPr>
            <w:tcW w:w="9468" w:type="dxa"/>
            <w:gridSpan w:val="4"/>
            <w:vAlign w:val="center"/>
          </w:tcPr>
          <w:p w:rsidR="00DC7B85" w:rsidRPr="00F72BF1" w:rsidRDefault="00DC7B85" w:rsidP="00DC7B85">
            <w:pPr>
              <w:rPr>
                <w:rFonts w:ascii="Arial" w:hAnsi="Arial" w:cs="Arial"/>
                <w:sz w:val="22"/>
                <w:szCs w:val="22"/>
              </w:rPr>
            </w:pPr>
            <w:r w:rsidRPr="00F72BF1">
              <w:rPr>
                <w:rFonts w:ascii="Arial" w:hAnsi="Arial" w:cs="Arial"/>
                <w:b/>
                <w:sz w:val="22"/>
              </w:rPr>
              <w:t>3. Written statement:</w:t>
            </w:r>
          </w:p>
        </w:tc>
      </w:tr>
      <w:tr w:rsidR="00DC7B85" w:rsidRPr="00F72BF1" w:rsidTr="00F72BF1">
        <w:trPr>
          <w:trHeight w:hRule="exact" w:val="3600"/>
        </w:trPr>
        <w:tc>
          <w:tcPr>
            <w:tcW w:w="9468" w:type="dxa"/>
            <w:gridSpan w:val="4"/>
          </w:tcPr>
          <w:p w:rsidR="00DC7B85" w:rsidRPr="00F72BF1" w:rsidRDefault="00DC7B85" w:rsidP="00DC7B85">
            <w:pPr>
              <w:rPr>
                <w:rFonts w:ascii="Arial" w:hAnsi="Arial" w:cs="Arial"/>
                <w:i/>
                <w:sz w:val="10"/>
                <w:szCs w:val="22"/>
              </w:rPr>
            </w:pPr>
          </w:p>
          <w:p w:rsidR="00DC7B85" w:rsidRPr="00F72BF1" w:rsidRDefault="00DC7B85" w:rsidP="00DC7B85">
            <w:pPr>
              <w:rPr>
                <w:rFonts w:ascii="Arial" w:hAnsi="Arial" w:cs="Arial"/>
                <w:i/>
                <w:sz w:val="16"/>
                <w:szCs w:val="22"/>
              </w:rPr>
            </w:pPr>
            <w:r w:rsidRPr="00F72BF1">
              <w:rPr>
                <w:rFonts w:ascii="Arial" w:hAnsi="Arial" w:cs="Arial"/>
                <w:i/>
                <w:sz w:val="16"/>
                <w:szCs w:val="22"/>
              </w:rPr>
              <w:t>Please explain the nature of this appeal request, including any circumstances that contributed to the manner of dispensing for this prescription. If documentation that was not provided at the time of the audit is being submitted, please explain why this documentation was not provided when originally requested. (Attach additional sheets if more space is needed.)</w:t>
            </w:r>
          </w:p>
          <w:p w:rsidR="00DC7B85" w:rsidRPr="00F72BF1" w:rsidRDefault="00DC7B85" w:rsidP="00DC7B85">
            <w:pPr>
              <w:rPr>
                <w:rFonts w:ascii="Arial" w:hAnsi="Arial" w:cs="Arial"/>
                <w:i/>
                <w:sz w:val="16"/>
                <w:szCs w:val="22"/>
              </w:rPr>
            </w:pPr>
          </w:p>
          <w:p w:rsidR="00DC7B85" w:rsidRPr="00F72BF1" w:rsidRDefault="00DC7B85" w:rsidP="00DC7B85">
            <w:pPr>
              <w:rPr>
                <w:rFonts w:ascii="Arial" w:hAnsi="Arial" w:cs="Arial"/>
                <w:sz w:val="18"/>
                <w:szCs w:val="22"/>
              </w:rPr>
            </w:pPr>
            <w:r w:rsidRPr="00F72BF1">
              <w:rPr>
                <w:rFonts w:ascii="Arial" w:hAnsi="Arial" w:cs="Arial"/>
                <w:sz w:val="18"/>
              </w:rPr>
              <w:fldChar w:fldCharType="begin">
                <w:ffData>
                  <w:name w:val="Text1"/>
                  <w:enabled/>
                  <w:calcOnExit w:val="0"/>
                  <w:textInput/>
                </w:ffData>
              </w:fldChar>
            </w:r>
            <w:r w:rsidRPr="00F72BF1">
              <w:rPr>
                <w:rFonts w:ascii="Arial" w:hAnsi="Arial" w:cs="Arial"/>
                <w:sz w:val="18"/>
              </w:rPr>
              <w:instrText xml:space="preserve"> FORMTEXT </w:instrText>
            </w:r>
            <w:r w:rsidRPr="00F72BF1">
              <w:rPr>
                <w:rFonts w:ascii="Arial" w:hAnsi="Arial" w:cs="Arial"/>
                <w:sz w:val="18"/>
              </w:rPr>
            </w:r>
            <w:r w:rsidRPr="00F72BF1">
              <w:rPr>
                <w:rFonts w:ascii="Arial" w:hAnsi="Arial" w:cs="Arial"/>
                <w:sz w:val="18"/>
              </w:rPr>
              <w:fldChar w:fldCharType="separate"/>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noProof/>
                <w:sz w:val="18"/>
              </w:rPr>
              <w:t> </w:t>
            </w:r>
            <w:r w:rsidRPr="00F72BF1">
              <w:rPr>
                <w:rFonts w:ascii="Arial" w:hAnsi="Arial" w:cs="Arial"/>
                <w:sz w:val="18"/>
              </w:rPr>
              <w:fldChar w:fldCharType="end"/>
            </w:r>
          </w:p>
        </w:tc>
      </w:tr>
      <w:tr w:rsidR="00DC7B85" w:rsidRPr="00F72BF1" w:rsidTr="00F72BF1">
        <w:trPr>
          <w:trHeight w:val="504"/>
        </w:trPr>
        <w:tc>
          <w:tcPr>
            <w:tcW w:w="9468" w:type="dxa"/>
            <w:gridSpan w:val="4"/>
            <w:vAlign w:val="center"/>
          </w:tcPr>
          <w:p w:rsidR="00DC7B85" w:rsidRPr="00F72BF1" w:rsidRDefault="00DC7B85" w:rsidP="00DC7B85">
            <w:pPr>
              <w:rPr>
                <w:rFonts w:ascii="Arial" w:hAnsi="Arial" w:cs="Arial"/>
                <w:sz w:val="22"/>
                <w:szCs w:val="22"/>
              </w:rPr>
            </w:pPr>
            <w:r w:rsidRPr="00F72BF1">
              <w:rPr>
                <w:rFonts w:ascii="Arial" w:hAnsi="Arial" w:cs="Arial"/>
                <w:b/>
                <w:sz w:val="22"/>
              </w:rPr>
              <w:t xml:space="preserve">4. Documentation enclosed: </w:t>
            </w:r>
            <w:r w:rsidRPr="00F72BF1">
              <w:rPr>
                <w:rFonts w:ascii="Arial" w:hAnsi="Arial" w:cs="Arial"/>
                <w:i/>
                <w:sz w:val="18"/>
                <w:szCs w:val="22"/>
              </w:rPr>
              <w:t>Attach supporting documentation to this form</w:t>
            </w:r>
          </w:p>
        </w:tc>
      </w:tr>
      <w:tr w:rsidR="00DC7B85" w:rsidRPr="00F72BF1" w:rsidTr="00F72BF1">
        <w:trPr>
          <w:trHeight w:val="360"/>
        </w:trPr>
        <w:tc>
          <w:tcPr>
            <w:tcW w:w="4734" w:type="dxa"/>
            <w:gridSpan w:val="2"/>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Original hard copy</w:t>
            </w:r>
          </w:p>
        </w:tc>
        <w:tc>
          <w:tcPr>
            <w:tcW w:w="4734" w:type="dxa"/>
            <w:gridSpan w:val="2"/>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Pharmacy computer system documentation</w:t>
            </w:r>
          </w:p>
        </w:tc>
      </w:tr>
      <w:tr w:rsidR="00DC7B85" w:rsidRPr="00F72BF1" w:rsidTr="00F72BF1">
        <w:trPr>
          <w:trHeight w:val="360"/>
        </w:trPr>
        <w:tc>
          <w:tcPr>
            <w:tcW w:w="4734" w:type="dxa"/>
            <w:gridSpan w:val="2"/>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Prescriber letter</w:t>
            </w:r>
          </w:p>
        </w:tc>
        <w:tc>
          <w:tcPr>
            <w:tcW w:w="4734" w:type="dxa"/>
            <w:gridSpan w:val="2"/>
            <w:vAlign w:val="center"/>
          </w:tcPr>
          <w:p w:rsidR="00DC7B85" w:rsidRPr="00F72BF1" w:rsidRDefault="00DC7B85" w:rsidP="00DC7B85">
            <w:pPr>
              <w:rPr>
                <w:rFonts w:ascii="Arial" w:hAnsi="Arial" w:cs="Arial"/>
                <w:sz w:val="18"/>
                <w:szCs w:val="22"/>
              </w:rPr>
            </w:pPr>
            <w:r w:rsidRPr="00F72BF1">
              <w:rPr>
                <w:rFonts w:ascii="Arial" w:hAnsi="Arial" w:cs="Arial"/>
                <w:sz w:val="18"/>
                <w:szCs w:val="22"/>
              </w:rPr>
              <w:fldChar w:fldCharType="begin">
                <w:ffData>
                  <w:name w:val="Check1"/>
                  <w:enabled/>
                  <w:calcOnExit w:val="0"/>
                  <w:checkBox>
                    <w:sizeAuto/>
                    <w:default w:val="0"/>
                  </w:checkBox>
                </w:ffData>
              </w:fldChar>
            </w:r>
            <w:r w:rsidRPr="00F72BF1">
              <w:rPr>
                <w:rFonts w:ascii="Arial" w:hAnsi="Arial" w:cs="Arial"/>
                <w:sz w:val="18"/>
                <w:szCs w:val="22"/>
              </w:rPr>
              <w:instrText xml:space="preserve"> FORMCHECKBOX </w:instrText>
            </w:r>
            <w:r w:rsidR="009D110B">
              <w:rPr>
                <w:rFonts w:ascii="Arial" w:hAnsi="Arial" w:cs="Arial"/>
                <w:sz w:val="18"/>
                <w:szCs w:val="22"/>
              </w:rPr>
            </w:r>
            <w:r w:rsidR="009D110B">
              <w:rPr>
                <w:rFonts w:ascii="Arial" w:hAnsi="Arial" w:cs="Arial"/>
                <w:sz w:val="18"/>
                <w:szCs w:val="22"/>
              </w:rPr>
              <w:fldChar w:fldCharType="separate"/>
            </w:r>
            <w:r w:rsidRPr="00F72BF1">
              <w:rPr>
                <w:rFonts w:ascii="Arial" w:hAnsi="Arial" w:cs="Arial"/>
                <w:sz w:val="18"/>
                <w:szCs w:val="22"/>
              </w:rPr>
              <w:fldChar w:fldCharType="end"/>
            </w:r>
            <w:r w:rsidRPr="00F72BF1">
              <w:rPr>
                <w:rFonts w:ascii="Arial" w:hAnsi="Arial" w:cs="Arial"/>
                <w:sz w:val="18"/>
                <w:szCs w:val="22"/>
              </w:rPr>
              <w:t xml:space="preserve"> Other (describe):</w:t>
            </w:r>
          </w:p>
        </w:tc>
      </w:tr>
    </w:tbl>
    <w:p w:rsidR="00DC7B85" w:rsidRDefault="00DC7B85" w:rsidP="00DC7B85"/>
    <w:sectPr w:rsidR="00DC7B85" w:rsidSect="00DC7B85">
      <w:headerReference w:type="default" r:id="rId7"/>
      <w:footerReference w:type="default" r:id="rId8"/>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16B" w:rsidRDefault="0050216B">
      <w:r>
        <w:separator/>
      </w:r>
    </w:p>
  </w:endnote>
  <w:endnote w:type="continuationSeparator" w:id="0">
    <w:p w:rsidR="0050216B" w:rsidRDefault="0050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85" w:rsidRPr="002921C1" w:rsidRDefault="00DC7B85">
    <w:pPr>
      <w:pStyle w:val="Footer"/>
      <w:rPr>
        <w:color w:val="808080"/>
      </w:rPr>
    </w:pPr>
    <w:proofErr w:type="gramStart"/>
    <w:r w:rsidRPr="002921C1">
      <w:rPr>
        <w:rFonts w:ascii="Arial" w:hAnsi="Arial"/>
        <w:color w:val="808080"/>
        <w:sz w:val="12"/>
      </w:rPr>
      <w:t>3798  ©</w:t>
    </w:r>
    <w:proofErr w:type="gramEnd"/>
    <w:r w:rsidRPr="002921C1">
      <w:rPr>
        <w:rFonts w:ascii="Arial" w:hAnsi="Arial"/>
        <w:color w:val="808080"/>
        <w:sz w:val="12"/>
      </w:rPr>
      <w:t xml:space="preserve"> Prime Therapeutics LLC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16B" w:rsidRDefault="0050216B">
      <w:r>
        <w:separator/>
      </w:r>
    </w:p>
  </w:footnote>
  <w:footnote w:type="continuationSeparator" w:id="0">
    <w:p w:rsidR="0050216B" w:rsidRDefault="0050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85" w:rsidRDefault="001F3A88" w:rsidP="00DC7B85">
    <w:pPr>
      <w:pStyle w:val="Header"/>
      <w:jc w:val="right"/>
    </w:pPr>
    <w:r>
      <w:rPr>
        <w:noProof/>
      </w:rPr>
      <w:drawing>
        <wp:inline distT="0" distB="0" distL="0" distR="0">
          <wp:extent cx="1693545" cy="406400"/>
          <wp:effectExtent l="0" t="0" r="0" b="0"/>
          <wp:docPr id="2" name="Picture 2" descr="PRIME_LOGO HORZ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_LOGO HORZ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34A7B"/>
    <w:multiLevelType w:val="hybridMultilevel"/>
    <w:tmpl w:val="238062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F57C6"/>
    <w:multiLevelType w:val="multilevel"/>
    <w:tmpl w:val="238062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162A1"/>
    <w:multiLevelType w:val="hybridMultilevel"/>
    <w:tmpl w:val="BE183EDC"/>
    <w:lvl w:ilvl="0" w:tplc="BD82B73A">
      <w:start w:val="1"/>
      <w:numFmt w:val="decimal"/>
      <w:lvlText w:val="%1."/>
      <w:lvlJc w:val="left"/>
      <w:pPr>
        <w:tabs>
          <w:tab w:val="num" w:pos="720"/>
        </w:tabs>
        <w:ind w:left="720" w:hanging="360"/>
      </w:pPr>
      <w:rPr>
        <w:rFonts w:hint="default"/>
        <w:b/>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113999"/>
    <w:multiLevelType w:val="hybridMultilevel"/>
    <w:tmpl w:val="D1A407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89"/>
    <w:rsid w:val="00191DE8"/>
    <w:rsid w:val="001F3A88"/>
    <w:rsid w:val="00215439"/>
    <w:rsid w:val="0050216B"/>
    <w:rsid w:val="006725BA"/>
    <w:rsid w:val="007112B5"/>
    <w:rsid w:val="009018FF"/>
    <w:rsid w:val="009C738A"/>
    <w:rsid w:val="009D110B"/>
    <w:rsid w:val="00D24898"/>
    <w:rsid w:val="00D93C0A"/>
    <w:rsid w:val="00DB7C89"/>
    <w:rsid w:val="00DC7B85"/>
    <w:rsid w:val="00E33E69"/>
    <w:rsid w:val="00F7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A55286A9-05B7-4959-9E3D-EA90832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1C1"/>
    <w:rPr>
      <w:sz w:val="24"/>
      <w:szCs w:val="24"/>
    </w:rPr>
  </w:style>
  <w:style w:type="paragraph" w:styleId="Heading8">
    <w:name w:val="heading 8"/>
    <w:basedOn w:val="Normal"/>
    <w:next w:val="Normal"/>
    <w:qFormat/>
    <w:rsid w:val="002921C1"/>
    <w:pPr>
      <w:keepNext/>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E66"/>
    <w:rPr>
      <w:rFonts w:ascii="Lucida Grande" w:hAnsi="Lucida Grande"/>
      <w:sz w:val="18"/>
      <w:szCs w:val="18"/>
    </w:rPr>
  </w:style>
  <w:style w:type="paragraph" w:styleId="Header">
    <w:name w:val="header"/>
    <w:basedOn w:val="Normal"/>
    <w:rsid w:val="002921C1"/>
    <w:pPr>
      <w:tabs>
        <w:tab w:val="center" w:pos="4320"/>
        <w:tab w:val="right" w:pos="8640"/>
      </w:tabs>
    </w:pPr>
  </w:style>
  <w:style w:type="paragraph" w:styleId="Footer">
    <w:name w:val="footer"/>
    <w:basedOn w:val="Normal"/>
    <w:semiHidden/>
    <w:rsid w:val="002921C1"/>
    <w:pPr>
      <w:tabs>
        <w:tab w:val="center" w:pos="4320"/>
        <w:tab w:val="right" w:pos="8640"/>
      </w:tabs>
    </w:pPr>
  </w:style>
  <w:style w:type="table" w:styleId="TableGrid">
    <w:name w:val="Table Grid"/>
    <w:basedOn w:val="TableNormal"/>
    <w:rsid w:val="0029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1303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Pharmacy Audit Appeals</vt:lpstr>
    </vt:vector>
  </TitlesOfParts>
  <Company>Prime Therapeutics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Audit Appeals</dc:title>
  <dc:subject/>
  <dc:creator>Molly Woodland</dc:creator>
  <cp:keywords/>
  <cp:lastModifiedBy>Andy Gardner</cp:lastModifiedBy>
  <cp:revision>2</cp:revision>
  <dcterms:created xsi:type="dcterms:W3CDTF">2019-02-26T14:21:00Z</dcterms:created>
  <dcterms:modified xsi:type="dcterms:W3CDTF">2019-02-26T14:21:00Z</dcterms:modified>
</cp:coreProperties>
</file>